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见习大学生登记表</w:t>
      </w:r>
      <w:bookmarkEnd w:id="0"/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学校：                                专业：</w:t>
      </w:r>
    </w:p>
    <w:tbl>
      <w:tblPr>
        <w:tblStyle w:val="3"/>
        <w:tblW w:w="84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984"/>
        <w:gridCol w:w="1443"/>
        <w:gridCol w:w="144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所在年级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所在班级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现任何职务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既往病史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何时何地受过何种处分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家庭联系人及电话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学校推荐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034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（公章）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年    月    日</w:t>
            </w:r>
          </w:p>
        </w:tc>
      </w:tr>
    </w:tbl>
    <w:p>
      <w:pPr/>
      <w:r>
        <w:rPr>
          <w:rFonts w:hint="eastAsia" w:ascii="仿宋_GB2312" w:eastAsia="仿宋_GB2312"/>
          <w:b/>
          <w:sz w:val="24"/>
        </w:rPr>
        <w:t>备注</w:t>
      </w:r>
      <w:r>
        <w:rPr>
          <w:rFonts w:hint="eastAsia" w:ascii="仿宋_GB2312" w:eastAsia="仿宋_GB2312"/>
          <w:sz w:val="24"/>
        </w:rPr>
        <w:t>：此表一式三份，县政府信息中心、见习单位、学校各保存一份。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15E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2016-06-12T08:02:49Z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